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242F13">
        <w:rPr>
          <w:rFonts w:ascii="Arial" w:hAnsi="Arial" w:cs="Arial"/>
          <w:sz w:val="24"/>
          <w:szCs w:val="24"/>
        </w:rPr>
        <w:t xml:space="preserve">На основу члана 13. став 2. </w:t>
      </w:r>
      <w:r w:rsidRPr="00242F13">
        <w:rPr>
          <w:rFonts w:ascii="Arial" w:hAnsi="Arial" w:cs="Arial"/>
          <w:sz w:val="24"/>
          <w:szCs w:val="24"/>
          <w:lang w:val="sr-Cyrl-RS"/>
        </w:rPr>
        <w:t>и</w:t>
      </w:r>
      <w:r w:rsidRPr="00242F13">
        <w:rPr>
          <w:rFonts w:ascii="Arial" w:hAnsi="Arial" w:cs="Arial"/>
          <w:sz w:val="24"/>
          <w:szCs w:val="24"/>
        </w:rPr>
        <w:t xml:space="preserve"> 3. Закона о локалној самоуправи (''Службени гласник РС'', број </w:t>
      </w:r>
      <w:r w:rsidRPr="00242F13">
        <w:rPr>
          <w:rFonts w:ascii="Arial" w:hAnsi="Arial" w:cs="Arial"/>
          <w:sz w:val="24"/>
          <w:szCs w:val="24"/>
          <w:lang w:val="sr-Cyrl-RS"/>
        </w:rPr>
        <w:t>12</w:t>
      </w:r>
      <w:r w:rsidRPr="00242F13">
        <w:rPr>
          <w:rFonts w:ascii="Arial" w:hAnsi="Arial" w:cs="Arial"/>
          <w:sz w:val="24"/>
          <w:szCs w:val="24"/>
        </w:rPr>
        <w:t>9/200</w:t>
      </w:r>
      <w:r w:rsidRPr="00242F13">
        <w:rPr>
          <w:rFonts w:ascii="Arial" w:hAnsi="Arial" w:cs="Arial"/>
          <w:sz w:val="24"/>
          <w:szCs w:val="24"/>
          <w:lang w:val="sr-Cyrl-RS"/>
        </w:rPr>
        <w:t>7</w:t>
      </w:r>
      <w:r w:rsidRPr="00242F13">
        <w:rPr>
          <w:rFonts w:ascii="Arial" w:hAnsi="Arial" w:cs="Arial"/>
          <w:sz w:val="24"/>
          <w:szCs w:val="24"/>
        </w:rPr>
        <w:t xml:space="preserve">) и </w:t>
      </w:r>
      <w:r w:rsidRPr="00242F13">
        <w:rPr>
          <w:rFonts w:ascii="Arial" w:hAnsi="Arial" w:cs="Arial"/>
          <w:sz w:val="24"/>
          <w:szCs w:val="24"/>
          <w:lang w:val="sr-Cyrl-RS"/>
        </w:rPr>
        <w:t>члана 37. Статута Града Ниша („Службени лист Града Ниша, број 88/2008),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242F13">
        <w:rPr>
          <w:rFonts w:ascii="Arial" w:hAnsi="Arial" w:cs="Arial"/>
          <w:sz w:val="24"/>
          <w:szCs w:val="24"/>
          <w:lang w:val="sr-Latn-CS"/>
        </w:rPr>
        <w:t xml:space="preserve">        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 20</w:t>
      </w:r>
      <w:r w:rsidRPr="00242F13">
        <w:rPr>
          <w:rFonts w:ascii="Arial" w:hAnsi="Arial" w:cs="Arial"/>
          <w:sz w:val="24"/>
          <w:szCs w:val="24"/>
          <w:lang w:val="sr-Latn-RS"/>
        </w:rPr>
        <w:t>13</w:t>
      </w:r>
      <w:r w:rsidRPr="00242F13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42F13">
        <w:rPr>
          <w:rFonts w:ascii="Arial" w:hAnsi="Arial" w:cs="Arial"/>
          <w:b/>
          <w:sz w:val="24"/>
          <w:szCs w:val="24"/>
          <w:lang w:val="sr-Cyrl-CS"/>
        </w:rPr>
        <w:t>О Д Л У К У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sz w:val="24"/>
          <w:szCs w:val="24"/>
          <w:lang w:val="sr-Cyrl-CS"/>
        </w:rPr>
        <w:t xml:space="preserve">О БРАТИМЉЕЊУ И УСПОСТАВЉАЊУ  САРАДЊЕ ИЗМЕЂУ ГРАДА НИША (РЕПУБЛИКА СРБИЈА) И ГРАДА </w:t>
      </w:r>
      <w:r w:rsidRPr="00242F13">
        <w:rPr>
          <w:rFonts w:ascii="Arial" w:hAnsi="Arial" w:cs="Arial"/>
          <w:b/>
          <w:sz w:val="24"/>
          <w:szCs w:val="24"/>
          <w:lang w:val="sr-Cyrl-RS"/>
        </w:rPr>
        <w:t xml:space="preserve"> ДЕБРЕЦИНА</w:t>
      </w:r>
      <w:r w:rsidRPr="00242F13">
        <w:rPr>
          <w:rFonts w:ascii="Arial" w:hAnsi="Arial" w:cs="Arial"/>
          <w:b/>
          <w:sz w:val="24"/>
          <w:szCs w:val="24"/>
          <w:lang w:val="sr-Cyrl-CS"/>
        </w:rPr>
        <w:t xml:space="preserve"> (РЕПУБЛИКА МАЂАРСКА</w:t>
      </w:r>
      <w:r w:rsidRPr="00242F13">
        <w:rPr>
          <w:rFonts w:ascii="Arial" w:hAnsi="Arial" w:cs="Arial"/>
          <w:sz w:val="24"/>
          <w:szCs w:val="24"/>
          <w:lang w:val="sr-Cyrl-CS"/>
        </w:rPr>
        <w:t>)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Братиме се и успостављају  сарадњу Град Ниш и Град Дебрецин.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II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>Овлашћује се Градоначленик Града Ниша, проф. др Зоран Перишић, да у име Града Ниша потпише Меморандум о разумевању са представником Града Дебрецина.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III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За реализацију ове </w:t>
      </w:r>
      <w:r w:rsidRPr="00242F13">
        <w:rPr>
          <w:rFonts w:ascii="Arial" w:hAnsi="Arial" w:cs="Arial"/>
          <w:sz w:val="24"/>
          <w:szCs w:val="24"/>
          <w:lang w:val="sr-Latn-CS"/>
        </w:rPr>
        <w:t>o</w:t>
      </w:r>
      <w:r w:rsidRPr="00242F13">
        <w:rPr>
          <w:rFonts w:ascii="Arial" w:hAnsi="Arial" w:cs="Arial"/>
          <w:sz w:val="24"/>
          <w:szCs w:val="24"/>
          <w:lang w:val="sr-Cyrl-CS"/>
        </w:rPr>
        <w:t>длуке обезбе</w:t>
      </w:r>
      <w:r w:rsidRPr="00242F13">
        <w:rPr>
          <w:rFonts w:ascii="Arial" w:hAnsi="Arial" w:cs="Arial"/>
          <w:sz w:val="24"/>
          <w:szCs w:val="24"/>
          <w:lang w:val="sr-Cyrl-RS"/>
        </w:rPr>
        <w:t>диће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 се средства у буџету Града Ниша.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IV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>Одлуку доставити Влади Републике Србије на сагласност.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V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Ова одлука објавиће се у ''Службеном листу Града Ниша'', по добијеној 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сагласности Владе Републике Србије.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sz w:val="24"/>
          <w:szCs w:val="24"/>
          <w:lang w:val="sr-Latn-RS"/>
        </w:rPr>
        <w:t>VI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b/>
          <w:sz w:val="24"/>
          <w:szCs w:val="24"/>
          <w:lang w:val="sr-Latn-RS"/>
        </w:rPr>
        <w:tab/>
      </w:r>
      <w:r w:rsidRPr="00242F13">
        <w:rPr>
          <w:rFonts w:ascii="Arial" w:hAnsi="Arial" w:cs="Arial"/>
          <w:sz w:val="24"/>
          <w:szCs w:val="24"/>
          <w:lang w:val="sr-Cyrl-RS"/>
        </w:rPr>
        <w:t>Ова одлука ступа на снагу осмог дана од дана објављивања у „Службеном листу Града Ниша“.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Број: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У Нишу,            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Arial" w:hAnsi="Arial" w:cs="Arial"/>
          <w:b/>
          <w:sz w:val="24"/>
          <w:szCs w:val="24"/>
          <w:lang w:val="sr-Cyrl-R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</w:t>
      </w:r>
    </w:p>
    <w:p w:rsidR="00E461C1" w:rsidRPr="00242F13" w:rsidRDefault="00E461C1" w:rsidP="00E461C1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Latn-RS"/>
        </w:rPr>
        <w:tab/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     Председник</w:t>
      </w:r>
    </w:p>
    <w:p w:rsidR="00E461C1" w:rsidRPr="00242F13" w:rsidRDefault="00E461C1" w:rsidP="00E461C1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E461C1" w:rsidRPr="00242F13" w:rsidRDefault="00E461C1" w:rsidP="00E461C1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E461C1" w:rsidRPr="00242F13" w:rsidRDefault="00E461C1" w:rsidP="00E461C1">
      <w:pPr>
        <w:tabs>
          <w:tab w:val="left" w:pos="6645"/>
        </w:tabs>
        <w:autoSpaceDE w:val="0"/>
        <w:autoSpaceDN w:val="0"/>
        <w:adjustRightInd w:val="0"/>
        <w:spacing w:after="0" w:line="12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  <w:r w:rsidRPr="00242F13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242F13">
        <w:rPr>
          <w:rFonts w:ascii="Arial" w:hAnsi="Arial" w:cs="Arial"/>
          <w:sz w:val="24"/>
          <w:szCs w:val="24"/>
          <w:lang w:val="sr-Cyrl-RS"/>
        </w:rPr>
        <w:t>Проф.</w:t>
      </w:r>
      <w:r w:rsidRPr="00242F1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242F13">
        <w:rPr>
          <w:rFonts w:ascii="Arial" w:hAnsi="Arial" w:cs="Arial"/>
          <w:sz w:val="24"/>
          <w:szCs w:val="24"/>
          <w:lang w:val="sr-Cyrl-CS"/>
        </w:rPr>
        <w:t>др Миле Илић</w:t>
      </w:r>
    </w:p>
    <w:p w:rsidR="00E461C1" w:rsidRPr="00242F13" w:rsidRDefault="00E461C1" w:rsidP="00E461C1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</w:p>
    <w:p w:rsidR="00E461C1" w:rsidRPr="00242F13" w:rsidRDefault="00E461C1" w:rsidP="00E461C1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RS"/>
        </w:rPr>
        <w:br w:type="page"/>
      </w:r>
      <w:r w:rsidRPr="00242F13">
        <w:rPr>
          <w:rFonts w:ascii="Arial" w:hAnsi="Arial" w:cs="Arial"/>
          <w:b/>
          <w:sz w:val="24"/>
          <w:szCs w:val="24"/>
          <w:lang w:val="sr-Cyrl-RS"/>
        </w:rPr>
        <w:lastRenderedPageBreak/>
        <w:t>О б р а з л о ж е њ е</w:t>
      </w:r>
    </w:p>
    <w:p w:rsidR="00E461C1" w:rsidRPr="00242F13" w:rsidRDefault="00E461C1" w:rsidP="00E461C1">
      <w:pPr>
        <w:spacing w:line="12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461C1" w:rsidRPr="00242F13" w:rsidRDefault="00E461C1" w:rsidP="00E461C1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RS"/>
        </w:rPr>
        <w:tab/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Правни основ за доношење Одлуке о братимљењу и успостављању сарадње између Града Ниша и Града </w:t>
      </w:r>
      <w:r>
        <w:rPr>
          <w:rFonts w:ascii="Arial" w:hAnsi="Arial" w:cs="Arial"/>
          <w:sz w:val="24"/>
          <w:szCs w:val="24"/>
          <w:lang w:val="sr-Cyrl-RS"/>
        </w:rPr>
        <w:t>Дебрецина</w:t>
      </w:r>
      <w:bookmarkStart w:id="0" w:name="_GoBack"/>
      <w:bookmarkEnd w:id="0"/>
      <w:r w:rsidRPr="00242F13">
        <w:rPr>
          <w:rFonts w:ascii="Arial" w:hAnsi="Arial" w:cs="Arial"/>
          <w:sz w:val="24"/>
          <w:szCs w:val="24"/>
          <w:lang w:val="sr-Cyrl-CS"/>
        </w:rPr>
        <w:t xml:space="preserve"> је члан 13. Закона о локалној самоуправи, којим је прописано да јединице локалне самоуправе могу сарађивати са јединицама локалне самоуправе других држава у оквиру спољне политике Републике Србије, у складу са Уставом и законом. Такође, наведеним чланом прописано је да Одлуку о успостављаању сарадње доноси Скупштина јединице локалне самоуправе уз сагласност Владе.</w:t>
      </w:r>
    </w:p>
    <w:p w:rsidR="00E461C1" w:rsidRPr="00242F13" w:rsidRDefault="00E461C1" w:rsidP="00E461C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RS"/>
        </w:rPr>
        <w:t xml:space="preserve">Град Ниш, кога представља Градоначелник, проф. др. Зоран Перишић и град Дебрецин </w:t>
      </w:r>
      <w:r w:rsidRPr="00242F13">
        <w:rPr>
          <w:rFonts w:ascii="Arial" w:hAnsi="Arial" w:cs="Arial"/>
          <w:sz w:val="24"/>
          <w:szCs w:val="24"/>
          <w:lang w:val="sr-Cyrl-CS"/>
        </w:rPr>
        <w:t>(</w:t>
      </w:r>
      <w:r w:rsidRPr="00242F13">
        <w:rPr>
          <w:rFonts w:ascii="Arial" w:hAnsi="Arial" w:cs="Arial"/>
          <w:sz w:val="24"/>
          <w:szCs w:val="24"/>
          <w:lang w:val="sr-Cyrl-RS"/>
        </w:rPr>
        <w:t>Република Мађарска</w:t>
      </w:r>
      <w:r w:rsidRPr="00242F13">
        <w:rPr>
          <w:rFonts w:ascii="Arial" w:hAnsi="Arial" w:cs="Arial"/>
          <w:sz w:val="24"/>
          <w:szCs w:val="24"/>
          <w:lang w:val="sr-Cyrl-CS"/>
        </w:rPr>
        <w:t>)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кога </w:t>
      </w:r>
      <w:r w:rsidRPr="00242F13">
        <w:rPr>
          <w:rFonts w:ascii="Arial" w:hAnsi="Arial" w:cs="Arial"/>
          <w:sz w:val="24"/>
          <w:szCs w:val="24"/>
          <w:lang w:val="sr-Cyrl-RS"/>
        </w:rPr>
        <w:t>представљ</w:t>
      </w:r>
      <w:r w:rsidRPr="00242F13">
        <w:rPr>
          <w:rFonts w:ascii="Arial" w:hAnsi="Arial" w:cs="Arial"/>
          <w:sz w:val="24"/>
          <w:szCs w:val="24"/>
          <w:lang w:val="sr-Cyrl-CS"/>
        </w:rPr>
        <w:t>а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градоначелник Лајош Коша </w:t>
      </w:r>
      <w:r w:rsidRPr="00242F13">
        <w:rPr>
          <w:rFonts w:ascii="Arial" w:hAnsi="Arial" w:cs="Arial"/>
          <w:sz w:val="24"/>
          <w:szCs w:val="24"/>
          <w:lang w:val="sr-Cyrl-CS"/>
        </w:rPr>
        <w:t>изразили су намеру успостављања сарадње кроз закључење Меморандума о разумевању.</w:t>
      </w:r>
    </w:p>
    <w:p w:rsidR="00E461C1" w:rsidRPr="00242F13" w:rsidRDefault="00E461C1" w:rsidP="00E461C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Основни циљеви закључења меморандума били би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развој међусобних односа на дугорочној основи, ширењ</w:t>
      </w:r>
      <w:r w:rsidRPr="00242F13">
        <w:rPr>
          <w:rFonts w:ascii="Arial" w:hAnsi="Arial" w:cs="Arial"/>
          <w:sz w:val="24"/>
          <w:szCs w:val="24"/>
          <w:lang w:val="sr-Cyrl-CS"/>
        </w:rPr>
        <w:t>е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трговинско-економске, индустријске, пољоприврене, научно-техничке сарадње 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односно сарадње у области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културе, те у том смислу Меморандум о разумевању представља стабилну полазну основу за даљи развој и унапређење сарадње у циљу свеукупног бенефита грађана  градова Дебрецина и Ниша. </w:t>
      </w:r>
    </w:p>
    <w:p w:rsidR="00E461C1" w:rsidRPr="00242F13" w:rsidRDefault="00E461C1" w:rsidP="00E461C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На основу напред наведеног, Скупштина Града Ниша доноси Одлуку о братимљењу и успостављању сарадње између Града Ниша и Града Дебрецина.</w:t>
      </w:r>
    </w:p>
    <w:p w:rsidR="00E461C1" w:rsidRPr="00242F13" w:rsidRDefault="00E461C1" w:rsidP="00E461C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461C1" w:rsidRPr="00242F13" w:rsidRDefault="00E461C1" w:rsidP="00E461C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У Нишу,  новембра  2013. године</w:t>
      </w:r>
    </w:p>
    <w:p w:rsidR="00F02C63" w:rsidRDefault="00F02C63" w:rsidP="00E461C1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E8"/>
    <w:rsid w:val="00084855"/>
    <w:rsid w:val="007124E8"/>
    <w:rsid w:val="00C076DE"/>
    <w:rsid w:val="00E461C1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C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C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2013-12-11T08:02:00Z</dcterms:created>
  <dcterms:modified xsi:type="dcterms:W3CDTF">2013-12-11T08:03:00Z</dcterms:modified>
</cp:coreProperties>
</file>